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3D" w:rsidRPr="00A9542A" w:rsidRDefault="00F17F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Standing Orders -</w:t>
      </w:r>
      <w:r w:rsidRPr="00A9542A">
        <w:rPr>
          <w:rFonts w:ascii="Arial" w:hAnsi="Arial" w:cs="Arial"/>
          <w:b/>
        </w:rPr>
        <w:t xml:space="preserve"> Summary of changes</w:t>
      </w:r>
    </w:p>
    <w:p w:rsidR="006C1987" w:rsidRPr="00A9542A" w:rsidRDefault="00F17FDA">
      <w:pPr>
        <w:rPr>
          <w:rFonts w:ascii="Arial" w:hAnsi="Arial" w:cs="Arial"/>
          <w:b/>
        </w:rPr>
      </w:pPr>
      <w:r w:rsidRPr="00A9542A">
        <w:rPr>
          <w:rFonts w:ascii="Arial" w:hAnsi="Arial" w:cs="Arial"/>
          <w:b/>
        </w:rPr>
        <w:t>Full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7290"/>
      </w:tblGrid>
      <w:tr w:rsidR="00A250D7" w:rsidTr="00A9542A">
        <w:tc>
          <w:tcPr>
            <w:tcW w:w="562" w:type="dxa"/>
          </w:tcPr>
          <w:p w:rsidR="00A9542A" w:rsidRPr="00A9542A" w:rsidRDefault="00D322C6" w:rsidP="006C198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9542A" w:rsidRPr="00A9542A" w:rsidRDefault="00F17FDA" w:rsidP="006C1987">
            <w:pPr>
              <w:rPr>
                <w:rFonts w:ascii="Arial" w:hAnsi="Arial" w:cs="Arial"/>
              </w:rPr>
            </w:pPr>
            <w:r w:rsidRPr="00A9542A">
              <w:rPr>
                <w:rFonts w:ascii="Arial" w:hAnsi="Arial" w:cs="Arial"/>
              </w:rPr>
              <w:t>Issue</w:t>
            </w:r>
          </w:p>
        </w:tc>
        <w:tc>
          <w:tcPr>
            <w:tcW w:w="2977" w:type="dxa"/>
          </w:tcPr>
          <w:p w:rsidR="00A9542A" w:rsidRPr="00A9542A" w:rsidRDefault="00F17FDA" w:rsidP="00BA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A9542A">
              <w:rPr>
                <w:rFonts w:ascii="Arial" w:hAnsi="Arial" w:cs="Arial"/>
              </w:rPr>
              <w:t xml:space="preserve"> SOs</w:t>
            </w:r>
          </w:p>
        </w:tc>
        <w:tc>
          <w:tcPr>
            <w:tcW w:w="7290" w:type="dxa"/>
          </w:tcPr>
          <w:p w:rsidR="00A9542A" w:rsidRPr="00A9542A" w:rsidRDefault="00F17FDA" w:rsidP="00BA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A9542A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tanding Orders (S</w:t>
            </w:r>
            <w:r w:rsidRPr="00A9542A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)</w:t>
            </w:r>
          </w:p>
        </w:tc>
      </w:tr>
      <w:tr w:rsidR="00A250D7" w:rsidTr="00A9542A">
        <w:tc>
          <w:tcPr>
            <w:tcW w:w="562" w:type="dxa"/>
          </w:tcPr>
          <w:p w:rsidR="00A9542A" w:rsidRPr="00A9542A" w:rsidRDefault="00F17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A9542A" w:rsidRPr="00A9542A" w:rsidRDefault="00F17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of Full Council</w:t>
            </w:r>
          </w:p>
        </w:tc>
        <w:tc>
          <w:tcPr>
            <w:tcW w:w="2977" w:type="dxa"/>
          </w:tcPr>
          <w:p w:rsidR="00BA068F" w:rsidRDefault="00F17FDA" w:rsidP="000C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B4(1)</w:t>
            </w:r>
          </w:p>
          <w:p w:rsidR="00A9542A" w:rsidRPr="00A9542A" w:rsidRDefault="00F17FDA" w:rsidP="000C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Council to start at 1.30pm </w:t>
            </w:r>
          </w:p>
        </w:tc>
        <w:tc>
          <w:tcPr>
            <w:tcW w:w="7290" w:type="dxa"/>
          </w:tcPr>
          <w:p w:rsidR="006D1F2C" w:rsidRDefault="00D322C6">
            <w:pPr>
              <w:rPr>
                <w:rFonts w:ascii="Arial" w:hAnsi="Arial" w:cs="Arial"/>
              </w:rPr>
            </w:pPr>
          </w:p>
          <w:p w:rsidR="00A9542A" w:rsidRPr="00A9542A" w:rsidRDefault="00F17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 to start at 1pm</w:t>
            </w:r>
          </w:p>
        </w:tc>
      </w:tr>
      <w:tr w:rsidR="00A250D7" w:rsidTr="00A9542A">
        <w:tc>
          <w:tcPr>
            <w:tcW w:w="562" w:type="dxa"/>
          </w:tcPr>
          <w:p w:rsidR="00A9542A" w:rsidRPr="00A9542A" w:rsidRDefault="00F17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A9542A" w:rsidRPr="00A9542A" w:rsidRDefault="00F17FDA">
            <w:pPr>
              <w:rPr>
                <w:rFonts w:ascii="Arial" w:hAnsi="Arial" w:cs="Arial"/>
              </w:rPr>
            </w:pPr>
            <w:r w:rsidRPr="00A9542A">
              <w:rPr>
                <w:rFonts w:ascii="Arial" w:hAnsi="Arial" w:cs="Arial"/>
              </w:rPr>
              <w:t>NOMs – submission</w:t>
            </w:r>
          </w:p>
        </w:tc>
        <w:tc>
          <w:tcPr>
            <w:tcW w:w="2977" w:type="dxa"/>
          </w:tcPr>
          <w:p w:rsidR="00A9542A" w:rsidRPr="00A9542A" w:rsidRDefault="00F17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90" w:type="dxa"/>
          </w:tcPr>
          <w:p w:rsidR="00A9542A" w:rsidRPr="00A9542A" w:rsidRDefault="00F17FDA" w:rsidP="000C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Standing Order B36(6) to limit an individual county councillor to submitting one Notice of Motion per meeting.</w:t>
            </w:r>
          </w:p>
        </w:tc>
      </w:tr>
      <w:tr w:rsidR="00A250D7" w:rsidTr="00A9542A">
        <w:tc>
          <w:tcPr>
            <w:tcW w:w="562" w:type="dxa"/>
          </w:tcPr>
          <w:p w:rsidR="00A9542A" w:rsidRPr="00A9542A" w:rsidRDefault="00F17FDA" w:rsidP="004B3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A9542A" w:rsidRPr="00A9542A" w:rsidRDefault="00F17FDA" w:rsidP="004B3C28">
            <w:pPr>
              <w:rPr>
                <w:rFonts w:ascii="Arial" w:hAnsi="Arial" w:cs="Arial"/>
              </w:rPr>
            </w:pPr>
            <w:r w:rsidRPr="00A9542A">
              <w:rPr>
                <w:rFonts w:ascii="Arial" w:hAnsi="Arial" w:cs="Arial"/>
              </w:rPr>
              <w:t>Time limit on motions</w:t>
            </w:r>
            <w:r>
              <w:rPr>
                <w:rFonts w:ascii="Arial" w:hAnsi="Arial" w:cs="Arial"/>
              </w:rPr>
              <w:t xml:space="preserve"> (trialled for 6 months)</w:t>
            </w:r>
          </w:p>
        </w:tc>
        <w:tc>
          <w:tcPr>
            <w:tcW w:w="2977" w:type="dxa"/>
          </w:tcPr>
          <w:p w:rsidR="006D1F2C" w:rsidRDefault="00F17FDA" w:rsidP="004B3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B38(3)</w:t>
            </w:r>
          </w:p>
          <w:p w:rsidR="00A9542A" w:rsidRPr="00A9542A" w:rsidRDefault="00F17FDA" w:rsidP="004B3C28">
            <w:pPr>
              <w:rPr>
                <w:rFonts w:ascii="Arial" w:hAnsi="Arial" w:cs="Arial"/>
              </w:rPr>
            </w:pPr>
            <w:r w:rsidRPr="00A9542A">
              <w:rPr>
                <w:rFonts w:ascii="Arial" w:hAnsi="Arial" w:cs="Arial"/>
              </w:rPr>
              <w:t>30 minutes maximum time limit to debate a motion, and an overall limit of 90 minutes allowed for motions in a meeting. (Chairman may extend if necessary)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90" w:type="dxa"/>
          </w:tcPr>
          <w:p w:rsidR="006D1F2C" w:rsidRDefault="00D322C6" w:rsidP="004B3C28">
            <w:pPr>
              <w:rPr>
                <w:rFonts w:ascii="Arial" w:hAnsi="Arial" w:cs="Arial"/>
              </w:rPr>
            </w:pPr>
          </w:p>
          <w:p w:rsidR="00A9542A" w:rsidRPr="000C5B7C" w:rsidRDefault="00F17FDA" w:rsidP="004B3C28">
            <w:pPr>
              <w:rPr>
                <w:rFonts w:ascii="Arial" w:hAnsi="Arial" w:cs="Arial"/>
              </w:rPr>
            </w:pPr>
            <w:r w:rsidRPr="000C5B7C">
              <w:rPr>
                <w:rFonts w:ascii="Arial" w:hAnsi="Arial" w:cs="Arial"/>
              </w:rPr>
              <w:t xml:space="preserve">To revise to 20 minutes maximum time limit to debate a  motion, and an overall limit of 80 minutes allowed for motions </w:t>
            </w:r>
            <w:r>
              <w:rPr>
                <w:rFonts w:ascii="Arial" w:hAnsi="Arial" w:cs="Arial"/>
              </w:rPr>
              <w:t>i</w:t>
            </w:r>
            <w:r w:rsidRPr="000C5B7C">
              <w:rPr>
                <w:rFonts w:ascii="Arial" w:hAnsi="Arial" w:cs="Arial"/>
              </w:rPr>
              <w:t>n a meeting (Chairman may extend if necessary)</w:t>
            </w:r>
          </w:p>
        </w:tc>
        <w:bookmarkStart w:id="0" w:name="_GoBack"/>
        <w:bookmarkEnd w:id="0"/>
      </w:tr>
    </w:tbl>
    <w:p w:rsidR="00381B64" w:rsidRDefault="00D322C6" w:rsidP="00383C15">
      <w:pPr>
        <w:rPr>
          <w:rFonts w:ascii="Arial" w:hAnsi="Arial" w:cs="Arial"/>
          <w:b/>
        </w:rPr>
      </w:pPr>
    </w:p>
    <w:p w:rsidR="006C1987" w:rsidRPr="00A9542A" w:rsidRDefault="00F17FDA">
      <w:pPr>
        <w:rPr>
          <w:rFonts w:ascii="Arial" w:hAnsi="Arial" w:cs="Arial"/>
          <w:b/>
        </w:rPr>
      </w:pPr>
      <w:r w:rsidRPr="00A9542A">
        <w:rPr>
          <w:rFonts w:ascii="Arial" w:hAnsi="Arial" w:cs="Arial"/>
          <w:b/>
        </w:rPr>
        <w:t>Overview and Scrutiny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7290"/>
      </w:tblGrid>
      <w:tr w:rsidR="00A250D7" w:rsidTr="00383C15">
        <w:tc>
          <w:tcPr>
            <w:tcW w:w="562" w:type="dxa"/>
          </w:tcPr>
          <w:p w:rsidR="00A9542A" w:rsidRPr="00A9542A" w:rsidRDefault="00F17FDA" w:rsidP="002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A9542A" w:rsidRPr="00A9542A" w:rsidRDefault="00F17FDA" w:rsidP="002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In – reasons (trialled for 6 months)</w:t>
            </w:r>
          </w:p>
        </w:tc>
        <w:tc>
          <w:tcPr>
            <w:tcW w:w="2977" w:type="dxa"/>
          </w:tcPr>
          <w:p w:rsidR="006D1F2C" w:rsidRDefault="00F17FDA" w:rsidP="000C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E2(5)</w:t>
            </w:r>
          </w:p>
          <w:p w:rsidR="00A9542A" w:rsidRPr="00A9542A" w:rsidRDefault="00F17FDA" w:rsidP="000C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requires that a Call In request must specify which of the Principles for Decision Making have been breached by the decision maker.</w:t>
            </w:r>
          </w:p>
        </w:tc>
        <w:tc>
          <w:tcPr>
            <w:tcW w:w="7290" w:type="dxa"/>
          </w:tcPr>
          <w:p w:rsidR="006D1F2C" w:rsidRDefault="00D322C6" w:rsidP="000C5B7C">
            <w:pPr>
              <w:rPr>
                <w:rFonts w:ascii="Arial" w:hAnsi="Arial" w:cs="Arial"/>
              </w:rPr>
            </w:pPr>
          </w:p>
          <w:p w:rsidR="00A9542A" w:rsidRPr="000C5B7C" w:rsidRDefault="00F17FDA" w:rsidP="000C5B7C">
            <w:pPr>
              <w:rPr>
                <w:rFonts w:ascii="Arial" w:hAnsi="Arial" w:cs="Arial"/>
              </w:rPr>
            </w:pPr>
            <w:r w:rsidRPr="000C5B7C">
              <w:rPr>
                <w:rFonts w:ascii="Arial" w:hAnsi="Arial" w:cs="Arial"/>
              </w:rPr>
              <w:t>This proposal to be made permanent</w:t>
            </w:r>
          </w:p>
        </w:tc>
      </w:tr>
    </w:tbl>
    <w:p w:rsidR="006C1987" w:rsidRPr="00A9542A" w:rsidRDefault="00D322C6">
      <w:pPr>
        <w:rPr>
          <w:rFonts w:ascii="Arial" w:hAnsi="Arial" w:cs="Arial"/>
        </w:rPr>
      </w:pPr>
    </w:p>
    <w:p w:rsidR="00574486" w:rsidRDefault="00D322C6"/>
    <w:sectPr w:rsidR="00574486" w:rsidSect="004414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A782E"/>
    <w:multiLevelType w:val="hybridMultilevel"/>
    <w:tmpl w:val="7390B5F8"/>
    <w:lvl w:ilvl="0" w:tplc="5630D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D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6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EA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C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01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E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20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27DA"/>
    <w:multiLevelType w:val="hybridMultilevel"/>
    <w:tmpl w:val="0832E69E"/>
    <w:lvl w:ilvl="0" w:tplc="93186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AA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E1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E1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E1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64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AB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8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7"/>
    <w:rsid w:val="00A250D7"/>
    <w:rsid w:val="00D322C6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0F906-1701-4B30-88CF-DA1F817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Gorman, Dave</cp:lastModifiedBy>
  <cp:revision>6</cp:revision>
  <dcterms:created xsi:type="dcterms:W3CDTF">2018-11-29T15:52:00Z</dcterms:created>
  <dcterms:modified xsi:type="dcterms:W3CDTF">2018-11-30T15:28:00Z</dcterms:modified>
</cp:coreProperties>
</file>